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CA408" w14:textId="273BE03A" w:rsidR="00D17791" w:rsidRDefault="004E18C4">
      <w:r>
        <w:rPr>
          <w:noProof/>
        </w:rPr>
        <w:drawing>
          <wp:inline distT="0" distB="0" distL="0" distR="0" wp14:anchorId="19B26989" wp14:editId="328EB17D">
            <wp:extent cx="7352665" cy="4895215"/>
            <wp:effectExtent l="0" t="0" r="635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2665" cy="489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17791" w:rsidSect="004E18C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C4"/>
    <w:rsid w:val="004E18C4"/>
    <w:rsid w:val="00D1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03E2E"/>
  <w15:chartTrackingRefBased/>
  <w15:docId w15:val="{24C6674A-1959-42FF-AD81-F3DA785A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Velm Götzendorf</dc:creator>
  <cp:keywords/>
  <dc:description/>
  <cp:lastModifiedBy>Velm Götzendorf</cp:lastModifiedBy>
  <cp:revision>1</cp:revision>
  <dcterms:created xsi:type="dcterms:W3CDTF">2020-11-04T12:52:00Z</dcterms:created>
  <dcterms:modified xsi:type="dcterms:W3CDTF">2020-11-04T12:53:00Z</dcterms:modified>
</cp:coreProperties>
</file>